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F13315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sz w:val="32"/>
          <w:szCs w:val="32"/>
        </w:rPr>
        <w:t>主题党日活动的几种形式</w:t>
      </w:r>
    </w:p>
    <w:bookmarkEnd w:id="0"/>
    <w:p w14:paraId="4B3699B9">
      <w:pPr>
        <w:ind w:firstLine="560" w:firstLineChars="200"/>
        <w:rPr>
          <w:rFonts w:hint="eastAsia" w:ascii="微软雅黑" w:hAnsi="微软雅黑" w:eastAsia="微软雅黑" w:cs="微软雅黑"/>
          <w:b/>
          <w:bCs/>
          <w:sz w:val="32"/>
          <w:szCs w:val="32"/>
        </w:rPr>
      </w:pPr>
      <w:r>
        <w:rPr>
          <w:rFonts w:hint="eastAsia" w:ascii="仿宋" w:hAnsi="仿宋" w:eastAsia="仿宋"/>
          <w:sz w:val="28"/>
          <w:szCs w:val="28"/>
        </w:rPr>
        <w:t>《中国共产党支部工作条例（试行)》规定：党支部每月相对固定1天开展主题党日，组织党员集中学习、过组织生活、进行民主议事和志愿服务等。主题党日开展前，党支部应当认真研究确定主题和内容；开展后，应当抓好议定事项的组织落实。</w:t>
      </w:r>
    </w:p>
    <w:p w14:paraId="654197A0">
      <w:pPr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理论学习型：</w:t>
      </w:r>
      <w:r>
        <w:rPr>
          <w:rFonts w:hint="eastAsia" w:ascii="仿宋" w:hAnsi="仿宋" w:eastAsia="仿宋"/>
          <w:sz w:val="28"/>
          <w:szCs w:val="28"/>
        </w:rPr>
        <w:t>围绕习近平新时代中国特色社会主义思想、党的重要会议（如党的二十大、党的二十届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四</w:t>
      </w:r>
      <w:r>
        <w:rPr>
          <w:rFonts w:hint="eastAsia" w:ascii="仿宋" w:hAnsi="仿宋" w:eastAsia="仿宋"/>
          <w:sz w:val="28"/>
          <w:szCs w:val="28"/>
        </w:rPr>
        <w:t>中全会）精神等开展专题党课、原文领读、研讨交流。邀请党校专家授课，组织党员学习《习近平著作选读》等并分享心得体会。</w:t>
      </w:r>
    </w:p>
    <w:p w14:paraId="2062BDA7">
      <w:pPr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红色教育型：</w:t>
      </w:r>
      <w:r>
        <w:rPr>
          <w:rFonts w:hint="eastAsia" w:ascii="仿宋" w:hAnsi="仿宋" w:eastAsia="仿宋"/>
          <w:sz w:val="28"/>
          <w:szCs w:val="28"/>
        </w:rPr>
        <w:t>依托本地红色资源（纪念馆、烈士陵园、革命旧址等）开展现场教学，通过实地参观、聆听革命故事等强化党性。参观纪念馆，在烈士纪念碑前举行宣誓仪式，邀请老党员讲述革命故事。</w:t>
      </w:r>
    </w:p>
    <w:p w14:paraId="69AE5A60">
      <w:pPr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志愿服务型：</w:t>
      </w:r>
      <w:r>
        <w:rPr>
          <w:rFonts w:hint="eastAsia" w:ascii="仿宋" w:hAnsi="仿宋" w:eastAsia="仿宋"/>
          <w:sz w:val="28"/>
          <w:szCs w:val="28"/>
        </w:rPr>
        <w:t>结合“我为群众办实事”，组织党员走进社区、乡村、企业，开展政策宣传、助老助残、环境整治等公益活动。在社区设立“党员便民服务日”，为居民提供养老政策咨询、法律咨询等服务。</w:t>
      </w:r>
    </w:p>
    <w:p w14:paraId="60CE062A">
      <w:pPr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政治仪式型：</w:t>
      </w:r>
      <w:r>
        <w:rPr>
          <w:rFonts w:hint="eastAsia" w:ascii="仿宋" w:hAnsi="仿宋" w:eastAsia="仿宋"/>
          <w:sz w:val="28"/>
          <w:szCs w:val="28"/>
        </w:rPr>
        <w:t>通过庄重的仪式强化党员身份认同，集体过“政治生日”（赠送纪念卡、重温入党志愿书）、新党员入党宣誓、表彰优秀党员。</w:t>
      </w:r>
    </w:p>
    <w:p w14:paraId="5ACF6BAC">
      <w:pPr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实践调研型：</w:t>
      </w:r>
      <w:r>
        <w:rPr>
          <w:rFonts w:hint="eastAsia" w:ascii="仿宋" w:hAnsi="仿宋" w:eastAsia="仿宋"/>
          <w:sz w:val="28"/>
          <w:szCs w:val="28"/>
        </w:rPr>
        <w:t>聚焦基层治理、乡村振兴、文化“两创”等工作，组织党员深入一线调研，形成问题清单并推动解决。可以到乡村振兴示范村考察产业发展，与村干部座谈交流，协助制定帮扶计划。</w:t>
      </w:r>
    </w:p>
    <w:p w14:paraId="79D4ECA3">
      <w:pPr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警示教育型：</w:t>
      </w:r>
      <w:r>
        <w:rPr>
          <w:rFonts w:hint="eastAsia" w:ascii="仿宋" w:hAnsi="仿宋" w:eastAsia="仿宋"/>
          <w:sz w:val="28"/>
          <w:szCs w:val="28"/>
        </w:rPr>
        <w:t>通过观看警示教育片、参观康政教育基地、剖析典型案例、签订廉洁承诺书等强化纪律意识。</w:t>
      </w:r>
    </w:p>
    <w:p w14:paraId="78872598">
      <w:pPr>
        <w:ind w:firstLine="562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技能提升型：</w:t>
      </w:r>
      <w:r>
        <w:rPr>
          <w:rFonts w:hint="eastAsia" w:ascii="仿宋" w:hAnsi="仿宋" w:eastAsia="仿宋"/>
          <w:sz w:val="28"/>
          <w:szCs w:val="28"/>
        </w:rPr>
        <w:t>针对党员岗位需求，开展业务培训、技能竞赛等，将主题党日活动与能力提升结合。</w:t>
      </w:r>
    </w:p>
    <w:p w14:paraId="6F758DFE">
      <w:pPr>
        <w:ind w:firstLine="562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>结对共建型：</w:t>
      </w:r>
      <w:r>
        <w:rPr>
          <w:rFonts w:hint="eastAsia" w:ascii="仿宋" w:hAnsi="仿宋" w:eastAsia="仿宋"/>
          <w:sz w:val="28"/>
          <w:szCs w:val="28"/>
        </w:rPr>
        <w:t>与其他党支部（如社区、农村、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学校、政府、</w:t>
      </w:r>
      <w:r>
        <w:rPr>
          <w:rFonts w:hint="eastAsia" w:ascii="仿宋" w:hAnsi="仿宋" w:eastAsia="仿宋"/>
          <w:sz w:val="28"/>
          <w:szCs w:val="28"/>
        </w:rPr>
        <w:t>企业党支部）联合开展活动，促进资源共享、优势互补。如机关党支部与社区党支部结对，共同策划“党建引领基层治理”研讨会，联合开展文明城市创建行动。</w:t>
      </w:r>
    </w:p>
    <w:p w14:paraId="384B936C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</w:p>
    <w:p w14:paraId="24275944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各党支委要切实负起责任，把“三会一课”等组织生活制度落实好，提升活动质量和效果，及时上传“灯塔党建-山东e支部”系统并记录到党支部工作手册上。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F55"/>
    <w:rsid w:val="00015D62"/>
    <w:rsid w:val="000201D0"/>
    <w:rsid w:val="00025751"/>
    <w:rsid w:val="00057D91"/>
    <w:rsid w:val="00072608"/>
    <w:rsid w:val="000A6923"/>
    <w:rsid w:val="000E1639"/>
    <w:rsid w:val="000E55E7"/>
    <w:rsid w:val="000E612B"/>
    <w:rsid w:val="000F23C7"/>
    <w:rsid w:val="000F632D"/>
    <w:rsid w:val="00121C26"/>
    <w:rsid w:val="00144527"/>
    <w:rsid w:val="00174395"/>
    <w:rsid w:val="0019440B"/>
    <w:rsid w:val="00235C18"/>
    <w:rsid w:val="002552B1"/>
    <w:rsid w:val="0028157E"/>
    <w:rsid w:val="002D30F6"/>
    <w:rsid w:val="002D6F55"/>
    <w:rsid w:val="0032073F"/>
    <w:rsid w:val="0039463B"/>
    <w:rsid w:val="003A4A22"/>
    <w:rsid w:val="003B00D0"/>
    <w:rsid w:val="003B6C6E"/>
    <w:rsid w:val="003F06F7"/>
    <w:rsid w:val="003F3840"/>
    <w:rsid w:val="003F6711"/>
    <w:rsid w:val="00424C0E"/>
    <w:rsid w:val="00432ABD"/>
    <w:rsid w:val="0044083F"/>
    <w:rsid w:val="0045341D"/>
    <w:rsid w:val="0046631C"/>
    <w:rsid w:val="00481D1C"/>
    <w:rsid w:val="004A6601"/>
    <w:rsid w:val="004D03AC"/>
    <w:rsid w:val="004D5F5A"/>
    <w:rsid w:val="004F577B"/>
    <w:rsid w:val="00512711"/>
    <w:rsid w:val="00537F08"/>
    <w:rsid w:val="0055126F"/>
    <w:rsid w:val="005943A0"/>
    <w:rsid w:val="00612FC2"/>
    <w:rsid w:val="00621C0F"/>
    <w:rsid w:val="00644E68"/>
    <w:rsid w:val="00646BA1"/>
    <w:rsid w:val="0065277A"/>
    <w:rsid w:val="006569F9"/>
    <w:rsid w:val="00682BBE"/>
    <w:rsid w:val="006E3DFC"/>
    <w:rsid w:val="0070038D"/>
    <w:rsid w:val="00725FA4"/>
    <w:rsid w:val="00734115"/>
    <w:rsid w:val="007374ED"/>
    <w:rsid w:val="00770C3A"/>
    <w:rsid w:val="00791325"/>
    <w:rsid w:val="007A7969"/>
    <w:rsid w:val="007D0633"/>
    <w:rsid w:val="00800575"/>
    <w:rsid w:val="00812DFD"/>
    <w:rsid w:val="0083380F"/>
    <w:rsid w:val="008913FB"/>
    <w:rsid w:val="008A140B"/>
    <w:rsid w:val="008A41A1"/>
    <w:rsid w:val="008D13C1"/>
    <w:rsid w:val="008F3994"/>
    <w:rsid w:val="00933273"/>
    <w:rsid w:val="00964FAE"/>
    <w:rsid w:val="0099117E"/>
    <w:rsid w:val="009C13CF"/>
    <w:rsid w:val="009C3433"/>
    <w:rsid w:val="00A1499F"/>
    <w:rsid w:val="00A3309B"/>
    <w:rsid w:val="00A44421"/>
    <w:rsid w:val="00A47583"/>
    <w:rsid w:val="00A51AAB"/>
    <w:rsid w:val="00A52C17"/>
    <w:rsid w:val="00A54AF0"/>
    <w:rsid w:val="00A60F37"/>
    <w:rsid w:val="00A7247E"/>
    <w:rsid w:val="00A80B93"/>
    <w:rsid w:val="00A965DC"/>
    <w:rsid w:val="00AB1E9A"/>
    <w:rsid w:val="00B11FBC"/>
    <w:rsid w:val="00B36552"/>
    <w:rsid w:val="00B404D8"/>
    <w:rsid w:val="00B61877"/>
    <w:rsid w:val="00B91728"/>
    <w:rsid w:val="00BA21A2"/>
    <w:rsid w:val="00BF074F"/>
    <w:rsid w:val="00C23571"/>
    <w:rsid w:val="00C41935"/>
    <w:rsid w:val="00C527B7"/>
    <w:rsid w:val="00C538EC"/>
    <w:rsid w:val="00C611E8"/>
    <w:rsid w:val="00C632C7"/>
    <w:rsid w:val="00C65B94"/>
    <w:rsid w:val="00C83D1B"/>
    <w:rsid w:val="00CB33BD"/>
    <w:rsid w:val="00CC5877"/>
    <w:rsid w:val="00CF69DB"/>
    <w:rsid w:val="00D06D12"/>
    <w:rsid w:val="00D15DC2"/>
    <w:rsid w:val="00D30B16"/>
    <w:rsid w:val="00D367E8"/>
    <w:rsid w:val="00D72735"/>
    <w:rsid w:val="00DA583B"/>
    <w:rsid w:val="00DB7290"/>
    <w:rsid w:val="00DC084C"/>
    <w:rsid w:val="00E06D64"/>
    <w:rsid w:val="00E06EDB"/>
    <w:rsid w:val="00E14DEB"/>
    <w:rsid w:val="00E178FC"/>
    <w:rsid w:val="00E60BD5"/>
    <w:rsid w:val="00ED33A8"/>
    <w:rsid w:val="00F11B36"/>
    <w:rsid w:val="00F20DC5"/>
    <w:rsid w:val="00F210E1"/>
    <w:rsid w:val="00F6090E"/>
    <w:rsid w:val="00F7088C"/>
    <w:rsid w:val="00F71893"/>
    <w:rsid w:val="00F945CE"/>
    <w:rsid w:val="00F96911"/>
    <w:rsid w:val="00FB3586"/>
    <w:rsid w:val="00FD2440"/>
    <w:rsid w:val="00FD4019"/>
    <w:rsid w:val="00FD44A4"/>
    <w:rsid w:val="00FD7DAA"/>
    <w:rsid w:val="094E45CB"/>
    <w:rsid w:val="5ACA3162"/>
    <w:rsid w:val="70AD58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眉 字符"/>
    <w:basedOn w:val="16"/>
    <w:link w:val="12"/>
    <w:qFormat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806</Words>
  <Characters>806</Characters>
  <Lines>5</Lines>
  <Paragraphs>1</Paragraphs>
  <TotalTime>1</TotalTime>
  <ScaleCrop>false</ScaleCrop>
  <LinksUpToDate>false</LinksUpToDate>
  <CharactersWithSpaces>806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2025-11-04T00:49:00Z</dcterms:created>
  <dc:creator>莉欣 曹</dc:creator>
  <cp:lastModifiedBy>⭐Memory⭐</cp:lastModifiedBy>
  <dcterms:modified xsi:type="dcterms:W3CDTF">2025-11-04T01:45:58Z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eyJoZGlkIjoiYWI2OTcxYmE2N2QyMDA1N2QxMjVhNjQ1Y2M2ZWZmMzIiLCJ1c2VySWQiOiIyMzczMjA3NSJ9</vt:lpwstr>
  </property>
  <property fmtid="{D5CDD505-2E9C-101B-9397-08002B2CF9AE}" pid="3" name="KSOProductBuildVer">
    <vt:lpwstr>2052-12.1.0.23125</vt:lpwstr>
  </property>
  <property fmtid="{D5CDD505-2E9C-101B-9397-08002B2CF9AE}" pid="4" name="ICV">
    <vt:lpwstr>D5C01D7C5A6B4EFF977482FE751FE4A6_13</vt:lpwstr>
  </property>
</Properties>
</file>