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中国海洋大学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jg1NTJjMTdmOWMwNDJkMmM4Njc3YWVjZWYzNzEifQ=="/>
  </w:docVars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CB00C6"/>
    <w:rsid w:val="00EE5CD0"/>
    <w:rsid w:val="00F96D94"/>
    <w:rsid w:val="0BBF48B2"/>
    <w:rsid w:val="2A3F60BA"/>
    <w:rsid w:val="4F7012F5"/>
    <w:rsid w:val="57C83650"/>
    <w:rsid w:val="5DDD4802"/>
    <w:rsid w:val="603543AA"/>
    <w:rsid w:val="F6C6C8B7"/>
    <w:rsid w:val="FFCB9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700</Words>
  <Characters>713</Characters>
  <Lines>10</Lines>
  <Paragraphs>3</Paragraphs>
  <TotalTime>47</TotalTime>
  <ScaleCrop>false</ScaleCrop>
  <LinksUpToDate>false</LinksUpToDate>
  <CharactersWithSpaces>1247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2017-03-24T04:28:00Z</dcterms:created>
  <dc:creator>Administrator</dc:creator>
  <cp:lastModifiedBy>95301</cp:lastModifiedBy>
  <dcterms:modified xsi:type="dcterms:W3CDTF">2024-05-07T03:23:01Z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10FAA3DBD2DF49A4A35D2A722381A8C1</vt:lpwstr>
  </property>
</Properties>
</file>